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F2" w:rsidRPr="00A9327B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 Załącznik nr 1</w:t>
      </w:r>
      <w:r w:rsidRPr="00A9327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do SIWZ</w:t>
      </w:r>
    </w:p>
    <w:p w:rsidR="005667F2" w:rsidRDefault="005667F2" w:rsidP="005667F2">
      <w:pPr>
        <w:rPr>
          <w:rFonts w:ascii="Times New Roman" w:hAnsi="Times New Roman" w:cs="Times New Roman"/>
          <w:b/>
          <w:sz w:val="28"/>
          <w:szCs w:val="28"/>
        </w:rPr>
      </w:pPr>
    </w:p>
    <w:p w:rsidR="005667F2" w:rsidRPr="00231115" w:rsidRDefault="005667F2" w:rsidP="0056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11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 xml:space="preserve">Szczegółowy opis i wymagania, w tym parametry techniczne i </w:t>
      </w: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jakościowe, dotyczące Zamówienia</w:t>
      </w:r>
    </w:p>
    <w:p w:rsidR="005667F2" w:rsidRPr="00231115" w:rsidRDefault="005667F2" w:rsidP="005667F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22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709"/>
        <w:gridCol w:w="709"/>
        <w:gridCol w:w="709"/>
        <w:gridCol w:w="570"/>
        <w:gridCol w:w="709"/>
        <w:gridCol w:w="709"/>
        <w:gridCol w:w="709"/>
        <w:gridCol w:w="709"/>
        <w:gridCol w:w="709"/>
        <w:gridCol w:w="709"/>
      </w:tblGrid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66" w:type="pct"/>
          </w:tcPr>
          <w:p w:rsidR="005667F2" w:rsidRPr="00231115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Opis urządzenia</w:t>
            </w:r>
          </w:p>
        </w:tc>
        <w:tc>
          <w:tcPr>
            <w:tcW w:w="352" w:type="pct"/>
          </w:tcPr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Budzis-towo</w:t>
            </w:r>
            <w:proofErr w:type="spellEnd"/>
          </w:p>
        </w:tc>
        <w:tc>
          <w:tcPr>
            <w:tcW w:w="352" w:type="pct"/>
          </w:tcPr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Karci--no</w:t>
            </w:r>
          </w:p>
        </w:tc>
        <w:tc>
          <w:tcPr>
            <w:tcW w:w="352" w:type="pct"/>
          </w:tcPr>
          <w:p w:rsidR="005667F2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Nieka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nin</w:t>
            </w:r>
            <w:proofErr w:type="spellEnd"/>
          </w:p>
        </w:tc>
        <w:tc>
          <w:tcPr>
            <w:tcW w:w="283" w:type="pct"/>
          </w:tcPr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Błot--nica</w:t>
            </w:r>
          </w:p>
        </w:tc>
        <w:tc>
          <w:tcPr>
            <w:tcW w:w="352" w:type="pct"/>
          </w:tcPr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Stary Bore</w:t>
            </w: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352" w:type="pct"/>
          </w:tcPr>
          <w:p w:rsidR="005667F2" w:rsidRPr="00FF4C21" w:rsidRDefault="005667F2" w:rsidP="00DD440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Bogucino</w:t>
            </w:r>
          </w:p>
        </w:tc>
        <w:tc>
          <w:tcPr>
            <w:tcW w:w="352" w:type="pct"/>
          </w:tcPr>
          <w:p w:rsidR="005667F2" w:rsidRPr="00FF4C21" w:rsidRDefault="005667F2" w:rsidP="00DD4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Bogusł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awiec</w:t>
            </w:r>
            <w:proofErr w:type="spellEnd"/>
          </w:p>
        </w:tc>
        <w:tc>
          <w:tcPr>
            <w:tcW w:w="352" w:type="pct"/>
          </w:tcPr>
          <w:p w:rsidR="005667F2" w:rsidRPr="00FF4C21" w:rsidRDefault="005667F2" w:rsidP="00DD4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Grzyb--owo </w:t>
            </w:r>
          </w:p>
        </w:tc>
        <w:tc>
          <w:tcPr>
            <w:tcW w:w="352" w:type="pct"/>
          </w:tcPr>
          <w:p w:rsidR="005667F2" w:rsidRPr="00FF4C21" w:rsidRDefault="005667F2" w:rsidP="00DD4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Rościę</w:t>
            </w:r>
            <w:proofErr w:type="spellEnd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--</w:t>
            </w:r>
            <w:proofErr w:type="spellStart"/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>cino</w:t>
            </w:r>
            <w:proofErr w:type="spellEnd"/>
          </w:p>
          <w:p w:rsidR="005667F2" w:rsidRPr="00FF4C21" w:rsidRDefault="005667F2" w:rsidP="00DD4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" w:type="pct"/>
          </w:tcPr>
          <w:p w:rsidR="005667F2" w:rsidRPr="00FF4C21" w:rsidRDefault="005667F2" w:rsidP="00DD4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Razem </w:t>
            </w:r>
          </w:p>
        </w:tc>
      </w:tr>
      <w:tr w:rsidR="005667F2" w:rsidRPr="00231115" w:rsidTr="00DD4409">
        <w:trPr>
          <w:trHeight w:val="51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Bujak na sprężynie KONIK wykonany z płyty HDPE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MOCOWANIE DO GRUNTU za pomocą zabetonowania stalowej kotwy. Konstrukcja wykonana ze stali cynkowanej i dwukrotnie malowanej farbami proszkowymi oraz sprężyna malowana proszkowo. Wymiary urządzenia 1,2 m x 0,3 m, wysokość 0,9 m, strefa bezpieczeństwa średnica 2,5 m.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Maksymalna wysokość upadku 0,4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5 szt.</w:t>
            </w:r>
          </w:p>
        </w:tc>
      </w:tr>
      <w:tr w:rsidR="005667F2" w:rsidRPr="00231115" w:rsidTr="00DD4409">
        <w:trPr>
          <w:trHeight w:val="51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Bujak na sprężynie Motorek- Skuter wykonany z płyty HDPE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MOCOWANIE DO GRUNTU za pomocą zabetonowania stalowej kotwy.  Konstrukcja wykonana ze stali cynkowanej i dwukrotnie malowanej farbami proszkowymi oraz sprężyna malowana proszkowo. Wymiary urządzenia 0,27m x 0,95 m, wysokość 0,78 m, strefa bezpieczeństwa 13 m². 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Maksymalna wysokość upadku 0,5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54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Bujak na sprężynie ROWER wykonany z płyty HDPE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MOCOWANIE DO GRUNTU za pomocą zabetonowania stalowej kotwy. Konstrukcja wykonana ze stali cynkowanej i dwukrotnie malowanej farbami proszkowymi oraz sprężyna malowana proszkowo. Wymiary urządzenia 1,0 m x 0,30 m, wysokość 0,85 m, strefa bezpieczeństwa średnica 2,5 m.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Maksymalna wysokość upadku 0,4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73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Bujak huśtawka na sprężynie dwuosobowy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MOCOWANIE DO GRUNTU za pomocą zabetonowania stalowej kotwy wykonany z płyty HDPE lub drewna klejonego  barwionej w pełnej masie, odpornej na odbarwie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i promieniowanie UV, siedzis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ka z płyt HDPE, wszystkie krawędzie zaoblone, sprężyna cynkowana i malowana proszkowo, uchwyty na dłonie oraz oparcia na stopy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umieszczone w odpowiedniej odległości oraz z poszerzonymi końcami dla większego bezpieczeństwa, elementy złączne ze stali cynkowanej, osłonięte kapturkami z tworzywa. Wymiary urządzenia 1,7 m x 0,30 m, wysokość 0,9 m, strefa bezpieczeństwa 3,3x 4,7 m.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Maksymalna wysokość upadku 0,5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3 szt.</w:t>
            </w:r>
          </w:p>
        </w:tc>
      </w:tr>
      <w:tr w:rsidR="005667F2" w:rsidRPr="00231115" w:rsidTr="00DD4409">
        <w:trPr>
          <w:trHeight w:val="82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Konik GALOPEK dwuosobowy.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MOCOWANIE DO GRUNTU za pomocą zabetonowanych stalowych kotew.  Wykonany z płyty HDPE i drewna klejonego. Długość 1,90 m,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szerokość 0,98 m, wysokość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1,20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Strefa bezpieczeństwa: długość 4,90 m, szerokość 3,98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Maksymalna wysokość upadku: 0,60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69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Urządzenie </w:t>
            </w:r>
            <w:proofErr w:type="spellStart"/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linarne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: Pajęczyna- sieć o rozpiętości 3m i wysokości 3m zamocowana na 2 pionowych słupach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Wymiary urządzenia: długość 3 m, wysokość całkowita 3,0 m, szerokość 0,16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Strefa bezpieczeństwa: 6,0 m x 4,16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swobodnego upadku 2,8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44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Urządzenie </w:t>
            </w:r>
            <w:proofErr w:type="spellStart"/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linarne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: Stożek- liny w kształcie stożka zamocowane na słupie.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Wymiary urządzenia: średnica 1,9 m, wysokość całkowita 3,0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Strefa bezpieczeństwa: okrą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g o średnicy 4,9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swobodnego upadku 2,0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Edukacyjny, wolnostojący panel z grą </w:t>
            </w:r>
            <w:r w:rsidRPr="0023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"kółko i krzyżyk"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edukacyjny, wolnostojący panel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do popularnej gry w kółko i krzyżyk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przeznaczony do użytkowania na zewnątrz zamocowany na słupach z drewna klejonego w  gruncie za pomocą zabetonowanych stalowych kotew lub na słupach ze stali  zabezpieczonej antykorozyjnie i malowanej proszkowo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 długość 1,0 m, wysokość 1,5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Minimalna powierzchnia placu: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4,0 m x 3,2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upadku: 0,0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2 szt.</w:t>
            </w:r>
          </w:p>
        </w:tc>
      </w:tr>
      <w:tr w:rsidR="005667F2" w:rsidRPr="00231115" w:rsidTr="00DD4409">
        <w:trPr>
          <w:trHeight w:val="639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Wielofunkcyjne urządzenie zabawowe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: zestaw posiada wieżę z dachem dwuspadowym ze zjeżdżalnią- ślizg zjeżdżalni z blachy nierdzewnej                          (kwasoodpornej) z bokami z płyt polietylenowych. Wokół wieży zabudowano: pomost łukowy z drabinką, belka ruchoma na łańcuchach z pomostem , bariery szczeblowe, kratownica linowa wspinaczkowa, drabinka szczebelkowa. Zegar na ściance pomostu. 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Montaż w gruncie za pomocą stalowych kotew ocynkowanych.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Wymiary: długość 6,90 m, szerokość 6,10 m, wysokość 2,85 m. Strefa bezpieczeństwa: 9,90 m x 9,60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upadku: 1,9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60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Wielofunkcyjne urządzenie zabawow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e: zestaw posiada dwie wieże zadaszone dachami: 1 dwuspadowy, 1 czterospadowy oraz dwie wieże niezadaszone i dwa podesty. Wieże i podesty połączone oraz wyposażone w mostek łukowy x 2, mostek prosty, pomost ruchomy na łańcuchach, przejście w formie mostka z kratownicy linowej, zjazd strażacki. Na wieżę środkową dodatkowo prowadzą schodki wejściowe. Do zadaszonych wież zamocowano 2 zjeżdżalnie- ślizg zjeżdżalni z blachy nierdzewnej                          (kwasoodpornej) z bokami z płyt polietylenowych.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Montaż w gruncie za pomocą stalowych kotew ocynkowanych.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Wymiary: długość 11,60 m, szerokość 6,0 m, wysokość 3,40 m. Strefa bezpieczeństwa: 15,10 m x 9,50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Wysokość upadku: 1,8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64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Wielofunkcyjne urządzenie zabawowe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: zestaw posiada 2 wieże z dachami: 1 dwuspadowy, 1 czterospadowy, 2 wieże bez dachu. Wieże połączone: tunelem, mostkiem łukowym, podestem, zjazd strażacki.  Jedna wieża ze zjeżdżalnią- ślizg zjeżdżalni z blachy nierdzewnej, kwasoodpornej. Elementy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zabawowe w ściankach: ,,kółko i krzyżyk’’, liczydło, zegar.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Montaż w gruncie za pomocą stalowych kotew ocynkowanych.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Wymiary: długość 6,30 m, szerokość 4,30 m, wysokość 3,20 m. Strefa bezpieczeństwa: 9,80 m x 7,30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Wysokość upadku: 1,5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7F2" w:rsidRPr="00231115" w:rsidTr="00DD4409">
        <w:trPr>
          <w:trHeight w:val="1042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Zestaw zabawowy dwuwieżowy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 z wieżami zadaszonymi dachami: 1 dwuspadowy, 1 czterospadowy. Do wież dostawione podesty. Na  ściankach wież i podestów zamocowane na zewnątrz: liczydła, obrotowy hipnotyzer w kształcie spiral, na wewnętrznej części wieży umieszczono grę w kółko i krzyżyk, na narożnym słupie wieży oraz przeciwległym narożniku zamocowano blaty z numeracją od 0 do 9. Wejście do wewnątrz poprzez otwór w ściance, Wieże połączone wiszącym mostkiem, z barierką z liny stylonowej ze zbrojeniem wewnętrznym stalowym. 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Montaż w gruncie za pomocą stalowych kotew ocynkowanych.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Wymiary: długość 3,9 m, szerokość 1,6 m, wysokość 2,1 m. Strefa bezpieczeństwa: 6,9 m x 4,6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Wysokość  upadku: 0,1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1316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Wielofunkcyjne urządzenie zabawowe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: zestaw posiada jedną wieżę z dachem dwuspadowym na którą prowadzą schody wejściowe. Wieża jest połączona mostkiem łukowym z poręczami ze środkowym  podestem wyposażonym w zjeżdżalnię ze stali nierdzewnej. Środkowy podest jest połączony tunelem z drugim podestem wyposażonym w zjeżdżalnię i trap wejściowy.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Montaż w gruncie za pomocą stalowych kotew ocynkowanych. Wymiary: długość 6,6 m, szerokość 5,3 m, wysokość 3,2 m. Strefa bezpieczeństwa: 10,6 m x 9,3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Wysokość  upadku: 1,2 m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Karuzela płytowa (tarczowa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) na łożyskach z bezpiecznymi oparciami, siedzeniami wykonanymi z trwałego i odpornego na zmienne warunki atmosferyczne tworzywa PE,  śr.  1,5m. Antypoślizgowa powierzchnia tarczy wykonana z </w:t>
            </w:r>
            <w:r w:rsidRPr="00DD480A">
              <w:rPr>
                <w:rFonts w:ascii="Times New Roman" w:hAnsi="Times New Roman" w:cs="Times New Roman"/>
                <w:sz w:val="18"/>
                <w:szCs w:val="18"/>
              </w:rPr>
              <w:t xml:space="preserve">aluminiowej/nierdzewnej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blachy perforowanej.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Elementy nośne urządzenia wykonane z metalu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zabezpieczonego antykorozyjnie i malowane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proszkowo. Siedziska zgodne z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wymogami normy PN- EN 1176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Wszystkie połączenia śrubowe wykonane z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użyciem elementów ocynkowanych a ich końce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zabezpieczone plastikowymi kapslami,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poprawiającymi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bezpieczeństwo.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Wymiary min: Wysokość 0,60 m,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Średnica 1,50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Średnica strefy bezpieczeństwa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min: 5,50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 0,15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1 szt.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4 szt.</w:t>
            </w:r>
          </w:p>
        </w:tc>
      </w:tr>
      <w:tr w:rsidR="005667F2" w:rsidRPr="00231115" w:rsidTr="00DD4409">
        <w:trPr>
          <w:trHeight w:val="61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Huśtawka podwójna metalowa z jednym siedziskiem płaskim gumowym i jednym siedziskiem ,,gumowy koszyk’’ lub ,,łańcuszek’’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(bezpieczne siedzisko koszykowe dla użytkowników do 6 roku życia):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huśtawka wahadłowa o konstrukcji stalowej cynkowanej i malowanej dwukrotnie proszkowo, łańcuchy ze stali nierdzewnej,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zawiesia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huśtawek podwójnie łożyskowane - wykonane ze stali nierdzewnej.                    </w:t>
            </w:r>
            <w:r w:rsidRPr="00231115">
              <w:rPr>
                <w:rFonts w:ascii="Times New Roman" w:hAnsi="Times New Roman" w:cs="Times New Roman"/>
                <w:sz w:val="20"/>
                <w:szCs w:val="20"/>
              </w:rPr>
              <w:t>Słupy betonowane w gruncie.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 urządzenia: długość 3,2, szerokość 1,6 m, wysokość 2,15 m, strefa bezpieczeństwa min.23,5 m².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upadku: 1,25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2 szt.</w:t>
            </w:r>
          </w:p>
        </w:tc>
      </w:tr>
      <w:tr w:rsidR="005667F2" w:rsidRPr="00231115" w:rsidTr="00DD4409">
        <w:trPr>
          <w:trHeight w:val="52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spacing w:before="100" w:beforeAutospacing="1" w:after="100" w:afterAutospacing="1"/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Huśtawka pojedyncza metalowa bocianie gniazdo: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elementy metalowe ocynkowane i malowane proszkowo,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zawiesie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łożyskowane ze stali nierdzewnej, siedzisko linowe - bocianie gniazdo. Słupy betonowane w gruncie. Wymiary : długość 2,00 m, szerokość 1,60 m, wysokość 2,20 m. Strefa bezpieczeństwa: długość 7,60 m, szerokość 2,00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Wysokość upadku: 1,3 m</w:t>
            </w:r>
            <w:r w:rsidRPr="00231115">
              <w:t xml:space="preserve"> </w:t>
            </w:r>
          </w:p>
          <w:p w:rsidR="005667F2" w:rsidRPr="00231115" w:rsidRDefault="005667F2" w:rsidP="00DD440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51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Huśtawka podwójna metalowa z dwoma siedziskami  płaskimi gumowymi: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huśtawka wahadłowa o konstrukcji stalowej cynkowanej i malowanej dwukrotnie proszkowo, łańcuchy ze stali nierdzewnej,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zawiesia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huśtawek podwójnie łożyskowane - wykonane ze stali nierdzewnej, siedziska sztywne wykonane z metalu oblanego gumą.  </w:t>
            </w:r>
            <w:r w:rsidRPr="00231115">
              <w:rPr>
                <w:rFonts w:ascii="Times New Roman" w:hAnsi="Times New Roman" w:cs="Times New Roman"/>
                <w:sz w:val="20"/>
                <w:szCs w:val="20"/>
              </w:rPr>
              <w:t>Słupy betonowane w gruncie.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 urządzenia: długość 3,2, szerokość 1,6 m, wysokość 2,15 m, strefa bezpieczeństwa min.23,5 m².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upadku: 1,25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2 szt.</w:t>
            </w:r>
          </w:p>
        </w:tc>
      </w:tr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Wolnostojąca tablica do rysowania kredą.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Słupy z drewna klejonego mocowane do gruntu za pomocą zabetonowanych stalowych kotew lub słupy ze stali  zabezpieczonej antykorozyjnie i malowanej proszkowo. Panel urządzenia wykonany z płyt HDPE barwionego w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pełnej masie, co daje całkowitą odporność na odbarwienia i promieniowanie UV.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 długość 1,5 m, wysokość 1,5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Minimalna powierzchnia placu: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4,5 m x 3,1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Wysokość upadku: 1,9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Wieża z dachem ze zjeżdżalnią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. Materiał: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drewno klejone, impregnowane, malowane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lakierobejcą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, schody drewniane antypoślizgowe lub podesty kwadratowe wys. 0,9 i 0,59 m (2 szt.) z trapem, element zabawowy w ściance wieży np. ,,kółko i krzyżyk’’, elementy stalowe (poręcz, balkonik) ocynkowane ogniowo, lakierowane, ślizg zjeżdżalni z blachy nierdzewnej, kwasoodpornej 1,5mm, pozostałe elementy płyta HDPE. Montaż w gruncie za pomocą stalowych kotew ocynkowanych.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Wymiary: długość 4,1 m, szerokość 1,6 m, wysokość 2,9 m. Strefa bezpieczeństwa: 7,6 m x 4,6 m.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Wysokość upadku: 1,2 m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2 szt.</w:t>
            </w:r>
          </w:p>
        </w:tc>
      </w:tr>
      <w:tr w:rsidR="005667F2" w:rsidRPr="00231115" w:rsidTr="00DD4409">
        <w:trPr>
          <w:trHeight w:val="787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Statek małego pirata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31115">
              <w:t xml:space="preserve">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.  zjeżdżalnia- ślizg nierdzewny, piaskownica, zjazd strażacki, trap wejściowy i inne elementy zabawowe. Materiał: drewno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klejone, płyta polietylenowa HDPE całkowicie odporna na działanie warunków atmosferycznych. Wymiary: 3,64 m x 3,94 m; Strefa bezpieczeństwa: 6,71 mx 7,44 m; Wysokość całkowita: 3,12 m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; Wysokość swobodnego upadku: 0,9 m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645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>Dwuwieżowy zestaw zabawowy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połączony tunelem: ścianka wspinaczkowa, drabinka, , zjeżdżalnia- ślizg nierdzewny. Konstrukcja: drewno klejone, stal cynkowana i malowana proszkowo, płyta HDPE. Montaż w gruncie za pomocą stalowych kotew ocynkowanych.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Wymiary ok. 6,1 m x 1,6 m, wysokość 3,2 m, strefa bezpieczeństwa 9,6 x 4,7 m.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upadku 1,2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rPr>
          <w:trHeight w:val="780"/>
        </w:trPr>
        <w:tc>
          <w:tcPr>
            <w:tcW w:w="282" w:type="pct"/>
            <w:shd w:val="clear" w:color="auto" w:fill="auto"/>
          </w:tcPr>
          <w:p w:rsidR="005667F2" w:rsidRPr="00231115" w:rsidRDefault="005667F2" w:rsidP="005667F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Zadaszony kompleks gier dla maluchów    – </w:t>
            </w: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 xml:space="preserve">urządzenie składające się z zadaszonej wieży (dach dwuspadowy) z trzema zewnętrznymi podestami (środkowy w kształcie </w:t>
            </w:r>
            <w:proofErr w:type="spellStart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ćwierćkoła</w:t>
            </w:r>
            <w:proofErr w:type="spellEnd"/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) ograniczonymi ściankami. Wejście do wewnątrz poprzez otwór w ściance, na jednej ze ścianek zamocowany na zewnątrz obrotowy hipnotyzer w kształcie spiral, na wewnętrznej części wieży umieszczono grę w kółko i krzyżyk, na narożnym słupie wieży oraz przeciwległym narożniku zamocowano blaty z numeracją od 0 do 9. Konstrukcja urządzenia ze stali nierdzewnej. Elementy złączne wykonane ze stali nierdzewnej, wystające końcówki elementów złącznych zabezpieczone  plastikowymi zaślepkami. Wymiary 1,6 m x 1,74 m, wysokość 1,71 m, strefa bezpieczeństwa 21,8 m².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upadku 0,1 m 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115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szt.</w:t>
            </w:r>
          </w:p>
        </w:tc>
      </w:tr>
      <w:tr w:rsidR="005667F2" w:rsidRPr="00231115" w:rsidTr="00DD4409">
        <w:tc>
          <w:tcPr>
            <w:tcW w:w="282" w:type="pct"/>
            <w:shd w:val="clear" w:color="auto" w:fill="auto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</w:t>
            </w:r>
            <w:r w:rsidRPr="0023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Urządzeń</w:t>
            </w: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:rsidR="005667F2" w:rsidRPr="00231115" w:rsidRDefault="005667F2" w:rsidP="00DD44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667F2" w:rsidRPr="00231115" w:rsidRDefault="005667F2" w:rsidP="005667F2">
      <w:pPr>
        <w:rPr>
          <w:rFonts w:ascii="Times New Roman" w:hAnsi="Times New Roman" w:cs="Times New Roman"/>
          <w:sz w:val="18"/>
          <w:szCs w:val="18"/>
        </w:rPr>
      </w:pPr>
    </w:p>
    <w:p w:rsidR="005667F2" w:rsidRPr="00231115" w:rsidRDefault="005667F2" w:rsidP="005667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3111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Wszystkie urządzenia  zabawowe powinny posiadać certyfikaty zgodności z normami serii PN EN 1176 – wyposażenie placów zabaw wydane przez akredytowaną jednostkę certyfikującą. Certyfikaty Wykonawca jest zobowiązany złożyć wraz z ofertą. Certyfikaty muszą dotyczyć poszczególnych urządzeń rekreacyjno-zabawowych, nie mogą dotyczyć systemu urządzeń.</w:t>
      </w:r>
    </w:p>
    <w:p w:rsidR="005667F2" w:rsidRPr="00231115" w:rsidRDefault="005667F2" w:rsidP="005667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3111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Wykonawca wraz z ofertą jest zobowiązany złożyć karty katalogowe przedstawiające rysunki lub zdjęcia oferowanych urządzeń, w których powinny znajdować się wymiary urządzeń, wymiary stref bezpieczeństwa, kolorystyka urządzeń, rodzaj zastosowanych materiałów, sposób mocowania do podłoża. Dopuszcza się rozbieżność wymiarów urządzeń i stref bezpieczeństwa w tolerancji +/-  10%.</w:t>
      </w:r>
    </w:p>
    <w:p w:rsidR="005667F2" w:rsidRPr="00231115" w:rsidRDefault="005667F2" w:rsidP="005667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3111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Zamawiający nie dopuszcza zastosowania innego rodzaju materiałów na urządzenia rekreacyjno- </w:t>
      </w:r>
      <w:r w:rsidRPr="0023111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zabawowe niż wskazano w dokumentacji technicznej.</w:t>
      </w:r>
    </w:p>
    <w:p w:rsidR="005667F2" w:rsidRDefault="005667F2" w:rsidP="005667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3111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Urządzenia powinny odznaczać się wysoką odpornością na oddziaływanie czynników atmosferycznych oraz uszkodzenia w wyniku aktów wandalizmu. Urządzenia powinny być kotwione w podłożu przy pomocy fundamentu betonowego.</w:t>
      </w:r>
    </w:p>
    <w:p w:rsidR="005667F2" w:rsidRPr="00231115" w:rsidRDefault="005667F2" w:rsidP="005667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667F2" w:rsidRPr="00231115" w:rsidRDefault="005667F2" w:rsidP="005667F2">
      <w:pPr>
        <w:rPr>
          <w:rFonts w:ascii="Times New Roman" w:hAnsi="Times New Roman" w:cs="Times New Roman"/>
        </w:rPr>
      </w:pPr>
      <w:r w:rsidRPr="00231115">
        <w:rPr>
          <w:rFonts w:ascii="Times New Roman" w:hAnsi="Times New Roman" w:cs="Times New Roman"/>
        </w:rPr>
        <w:t>Parametry techniczne określone w przedmiarze i załączniku Nr 1 do SIWZ stanowią wymagania minimalne, które musi spełniać oferowane wyposażenie - dopuszcza się zaoferowanie sprzętu lub innego asortymentu o wyższych lub lepszych parametrach, Podane wymiary to wymiary minimalne. Użyte w opisach przedmiotu zamówienia materiały (o nazwach handlowych tam zawartych) nie są obowiązujące. Podane w opisach przedmiotu zamówienia nazwy mają jedynie charakter pomocniczy dla określenia podstawowych parametrów i cech zastosowanych materiałów. Zamawiający dopuszcza zastosowanie rozwiązań równoważnych, pod warunkiem spełniania tego samego poziomu jakościowego, merytorycznego oraz gwarantujące taką samą funkcjonalność, jak produkty opisane w przedmiocie zamówienia. Produkt równoważny to taki, który ma te same cechy funkcjonalne, co wskazany w dokumentacji konkretny z nazwy lub pochodzenia produkt. W przypadku oferty z zastosowaniem rozwiązań równoważnych należy dołączyć odpowiednie dokumenty, opisujące parametry techniczne, wymagane prawem certyfikaty i inne dokumenty, dopuszczające dane materiały (wyroby) do użytkowania oraz pozwalające jednoznacznie stwierdzić, że są one równoważne (pod rygorem odrzucenia oferty)</w:t>
      </w:r>
    </w:p>
    <w:p w:rsidR="005667F2" w:rsidRDefault="005667F2" w:rsidP="005667F2">
      <w:pPr>
        <w:rPr>
          <w:rFonts w:ascii="Times New Roman" w:hAnsi="Times New Roman" w:cs="Times New Roman"/>
        </w:rPr>
      </w:pPr>
      <w:r w:rsidRPr="00231115">
        <w:rPr>
          <w:rFonts w:ascii="Times New Roman" w:hAnsi="Times New Roman" w:cs="Times New Roman"/>
        </w:rPr>
        <w:t xml:space="preserve">Elementy drewniane urządzeń wykonane z drewna iglastego klejonego warstwowo, malowane środkami ochronnymi, dwukrotnie lakierowane. Urządzenia osadzone na kotwach stalowych ocynkowanych.   </w:t>
      </w:r>
      <w:r w:rsidRPr="0023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F2" w:rsidRDefault="005667F2" w:rsidP="005667F2">
      <w:pPr>
        <w:rPr>
          <w:rFonts w:ascii="Times New Roman" w:hAnsi="Times New Roman" w:cs="Times New Roman"/>
        </w:rPr>
      </w:pPr>
    </w:p>
    <w:p w:rsidR="005667F2" w:rsidRPr="00310CE6" w:rsidRDefault="005667F2" w:rsidP="005667F2">
      <w:pPr>
        <w:rPr>
          <w:rFonts w:ascii="Times New Roman" w:hAnsi="Times New Roman" w:cs="Times New Roman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ab/>
      </w: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5667F2" w:rsidRDefault="005667F2" w:rsidP="005667F2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1C70EB" w:rsidRDefault="001C70EB">
      <w:bookmarkStart w:id="0" w:name="_GoBack"/>
      <w:bookmarkEnd w:id="0"/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6555"/>
    <w:multiLevelType w:val="hybridMultilevel"/>
    <w:tmpl w:val="50EE54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F2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4B9E"/>
    <w:rsid w:val="00057D62"/>
    <w:rsid w:val="00060281"/>
    <w:rsid w:val="00060BA6"/>
    <w:rsid w:val="00064104"/>
    <w:rsid w:val="0006543E"/>
    <w:rsid w:val="00066838"/>
    <w:rsid w:val="00066C9E"/>
    <w:rsid w:val="00066D2C"/>
    <w:rsid w:val="00071489"/>
    <w:rsid w:val="00074F14"/>
    <w:rsid w:val="00075872"/>
    <w:rsid w:val="00077094"/>
    <w:rsid w:val="000777F5"/>
    <w:rsid w:val="00080796"/>
    <w:rsid w:val="00081C19"/>
    <w:rsid w:val="00082432"/>
    <w:rsid w:val="00084162"/>
    <w:rsid w:val="000849C8"/>
    <w:rsid w:val="00087238"/>
    <w:rsid w:val="000875FD"/>
    <w:rsid w:val="00087CA2"/>
    <w:rsid w:val="000905FC"/>
    <w:rsid w:val="00090F1D"/>
    <w:rsid w:val="0009114E"/>
    <w:rsid w:val="000929E6"/>
    <w:rsid w:val="00095B9B"/>
    <w:rsid w:val="000961EA"/>
    <w:rsid w:val="000964E3"/>
    <w:rsid w:val="000966E5"/>
    <w:rsid w:val="000A1F19"/>
    <w:rsid w:val="000A23EA"/>
    <w:rsid w:val="000A2F36"/>
    <w:rsid w:val="000A4759"/>
    <w:rsid w:val="000A6650"/>
    <w:rsid w:val="000A797A"/>
    <w:rsid w:val="000B4038"/>
    <w:rsid w:val="000B6824"/>
    <w:rsid w:val="000B6F5A"/>
    <w:rsid w:val="000B75F9"/>
    <w:rsid w:val="000C0A85"/>
    <w:rsid w:val="000C253A"/>
    <w:rsid w:val="000C29F7"/>
    <w:rsid w:val="000C7FC9"/>
    <w:rsid w:val="000D05F7"/>
    <w:rsid w:val="000D068C"/>
    <w:rsid w:val="000D1B47"/>
    <w:rsid w:val="000D27F3"/>
    <w:rsid w:val="000D2B00"/>
    <w:rsid w:val="000D3ECA"/>
    <w:rsid w:val="000D450B"/>
    <w:rsid w:val="000E5414"/>
    <w:rsid w:val="000E70C6"/>
    <w:rsid w:val="000F1920"/>
    <w:rsid w:val="000F3A7D"/>
    <w:rsid w:val="000F6FF8"/>
    <w:rsid w:val="000F7840"/>
    <w:rsid w:val="0010059A"/>
    <w:rsid w:val="00103202"/>
    <w:rsid w:val="00103C6B"/>
    <w:rsid w:val="00104006"/>
    <w:rsid w:val="0010422A"/>
    <w:rsid w:val="00104BBC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42647"/>
    <w:rsid w:val="0014339B"/>
    <w:rsid w:val="00143855"/>
    <w:rsid w:val="00146EBB"/>
    <w:rsid w:val="00147271"/>
    <w:rsid w:val="001503A5"/>
    <w:rsid w:val="00152A9F"/>
    <w:rsid w:val="001565DC"/>
    <w:rsid w:val="00156B9B"/>
    <w:rsid w:val="00156F6B"/>
    <w:rsid w:val="00160579"/>
    <w:rsid w:val="00162A3A"/>
    <w:rsid w:val="00166DFF"/>
    <w:rsid w:val="00167F0A"/>
    <w:rsid w:val="00170DA1"/>
    <w:rsid w:val="00173D1D"/>
    <w:rsid w:val="001752AC"/>
    <w:rsid w:val="00175857"/>
    <w:rsid w:val="0018114A"/>
    <w:rsid w:val="0018158F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5140"/>
    <w:rsid w:val="001E6717"/>
    <w:rsid w:val="001E6B0D"/>
    <w:rsid w:val="001E74F3"/>
    <w:rsid w:val="001E7559"/>
    <w:rsid w:val="001E7C2F"/>
    <w:rsid w:val="001F2797"/>
    <w:rsid w:val="001F46F6"/>
    <w:rsid w:val="001F6C43"/>
    <w:rsid w:val="001F730C"/>
    <w:rsid w:val="00200024"/>
    <w:rsid w:val="002015A4"/>
    <w:rsid w:val="002020FB"/>
    <w:rsid w:val="002029A6"/>
    <w:rsid w:val="002047F6"/>
    <w:rsid w:val="002055A1"/>
    <w:rsid w:val="00207CB5"/>
    <w:rsid w:val="00210386"/>
    <w:rsid w:val="002103D2"/>
    <w:rsid w:val="00211774"/>
    <w:rsid w:val="0021234F"/>
    <w:rsid w:val="002165C0"/>
    <w:rsid w:val="002209E4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FA"/>
    <w:rsid w:val="002445A1"/>
    <w:rsid w:val="00244874"/>
    <w:rsid w:val="00245303"/>
    <w:rsid w:val="00245DE6"/>
    <w:rsid w:val="00246D3F"/>
    <w:rsid w:val="00250845"/>
    <w:rsid w:val="00251884"/>
    <w:rsid w:val="00252B1A"/>
    <w:rsid w:val="00254326"/>
    <w:rsid w:val="002556F4"/>
    <w:rsid w:val="00257088"/>
    <w:rsid w:val="00257BFC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CC3"/>
    <w:rsid w:val="00280198"/>
    <w:rsid w:val="00281A08"/>
    <w:rsid w:val="00283740"/>
    <w:rsid w:val="00284011"/>
    <w:rsid w:val="00284890"/>
    <w:rsid w:val="00286188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42A3"/>
    <w:rsid w:val="002C4CC1"/>
    <w:rsid w:val="002C61A0"/>
    <w:rsid w:val="002D1DD3"/>
    <w:rsid w:val="002D3191"/>
    <w:rsid w:val="002D4656"/>
    <w:rsid w:val="002D6E51"/>
    <w:rsid w:val="002E0D40"/>
    <w:rsid w:val="002E15A8"/>
    <w:rsid w:val="002E315A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A22"/>
    <w:rsid w:val="003805F6"/>
    <w:rsid w:val="0038175C"/>
    <w:rsid w:val="00383AF4"/>
    <w:rsid w:val="00383D22"/>
    <w:rsid w:val="00383F72"/>
    <w:rsid w:val="00384D72"/>
    <w:rsid w:val="00385A6D"/>
    <w:rsid w:val="00391E0F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631A"/>
    <w:rsid w:val="003B7513"/>
    <w:rsid w:val="003B7D71"/>
    <w:rsid w:val="003C01DA"/>
    <w:rsid w:val="003C0832"/>
    <w:rsid w:val="003C16B1"/>
    <w:rsid w:val="003C227C"/>
    <w:rsid w:val="003C47B5"/>
    <w:rsid w:val="003C49F2"/>
    <w:rsid w:val="003C4D66"/>
    <w:rsid w:val="003C53FF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5600"/>
    <w:rsid w:val="003F5A08"/>
    <w:rsid w:val="003F6AFE"/>
    <w:rsid w:val="003F6BFA"/>
    <w:rsid w:val="00401D2B"/>
    <w:rsid w:val="00403C23"/>
    <w:rsid w:val="004049C0"/>
    <w:rsid w:val="00405B1D"/>
    <w:rsid w:val="00411B42"/>
    <w:rsid w:val="00416A53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622D"/>
    <w:rsid w:val="00446291"/>
    <w:rsid w:val="00447C56"/>
    <w:rsid w:val="00447C92"/>
    <w:rsid w:val="004503D2"/>
    <w:rsid w:val="00450DD1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CCD"/>
    <w:rsid w:val="00476623"/>
    <w:rsid w:val="0047713C"/>
    <w:rsid w:val="0048011A"/>
    <w:rsid w:val="00480765"/>
    <w:rsid w:val="0048292D"/>
    <w:rsid w:val="00482ABE"/>
    <w:rsid w:val="00482F7C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1E00"/>
    <w:rsid w:val="004A2548"/>
    <w:rsid w:val="004A350A"/>
    <w:rsid w:val="004A3790"/>
    <w:rsid w:val="004A3CBA"/>
    <w:rsid w:val="004A415B"/>
    <w:rsid w:val="004A5070"/>
    <w:rsid w:val="004A6445"/>
    <w:rsid w:val="004B140B"/>
    <w:rsid w:val="004B28DB"/>
    <w:rsid w:val="004B42A4"/>
    <w:rsid w:val="004B4830"/>
    <w:rsid w:val="004B589B"/>
    <w:rsid w:val="004B6ED5"/>
    <w:rsid w:val="004B73E5"/>
    <w:rsid w:val="004C1859"/>
    <w:rsid w:val="004C38D5"/>
    <w:rsid w:val="004C5F1B"/>
    <w:rsid w:val="004C6EFF"/>
    <w:rsid w:val="004C7132"/>
    <w:rsid w:val="004D01F8"/>
    <w:rsid w:val="004D02CB"/>
    <w:rsid w:val="004D0486"/>
    <w:rsid w:val="004D40D9"/>
    <w:rsid w:val="004D5C44"/>
    <w:rsid w:val="004D6965"/>
    <w:rsid w:val="004E107D"/>
    <w:rsid w:val="004E1320"/>
    <w:rsid w:val="004E1A59"/>
    <w:rsid w:val="004E1B10"/>
    <w:rsid w:val="004E1C8C"/>
    <w:rsid w:val="004E469C"/>
    <w:rsid w:val="004E5B70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5D3D"/>
    <w:rsid w:val="00536522"/>
    <w:rsid w:val="00537FDA"/>
    <w:rsid w:val="00541752"/>
    <w:rsid w:val="00541910"/>
    <w:rsid w:val="005450F7"/>
    <w:rsid w:val="00547E15"/>
    <w:rsid w:val="0055038E"/>
    <w:rsid w:val="00554FCA"/>
    <w:rsid w:val="0055507B"/>
    <w:rsid w:val="005550FC"/>
    <w:rsid w:val="00562269"/>
    <w:rsid w:val="00562752"/>
    <w:rsid w:val="00562854"/>
    <w:rsid w:val="00562FBA"/>
    <w:rsid w:val="005667F2"/>
    <w:rsid w:val="005673AC"/>
    <w:rsid w:val="00567922"/>
    <w:rsid w:val="00571043"/>
    <w:rsid w:val="0057302A"/>
    <w:rsid w:val="00573669"/>
    <w:rsid w:val="00573BCB"/>
    <w:rsid w:val="00581174"/>
    <w:rsid w:val="00581962"/>
    <w:rsid w:val="00582480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8D"/>
    <w:rsid w:val="00616D25"/>
    <w:rsid w:val="0062055B"/>
    <w:rsid w:val="00620AE0"/>
    <w:rsid w:val="006234D9"/>
    <w:rsid w:val="00624FCD"/>
    <w:rsid w:val="006253D3"/>
    <w:rsid w:val="00625E0C"/>
    <w:rsid w:val="0062730A"/>
    <w:rsid w:val="00630A91"/>
    <w:rsid w:val="00630B3D"/>
    <w:rsid w:val="00631652"/>
    <w:rsid w:val="00633DD7"/>
    <w:rsid w:val="00635AE1"/>
    <w:rsid w:val="00635B73"/>
    <w:rsid w:val="00637B40"/>
    <w:rsid w:val="00642DCA"/>
    <w:rsid w:val="00643CA5"/>
    <w:rsid w:val="00643E35"/>
    <w:rsid w:val="00643E95"/>
    <w:rsid w:val="00644225"/>
    <w:rsid w:val="00644244"/>
    <w:rsid w:val="006447FA"/>
    <w:rsid w:val="00644835"/>
    <w:rsid w:val="00644955"/>
    <w:rsid w:val="00650210"/>
    <w:rsid w:val="006510D9"/>
    <w:rsid w:val="00652C39"/>
    <w:rsid w:val="00654B70"/>
    <w:rsid w:val="00654E8B"/>
    <w:rsid w:val="006558BA"/>
    <w:rsid w:val="00655A5D"/>
    <w:rsid w:val="006570FD"/>
    <w:rsid w:val="00660C4C"/>
    <w:rsid w:val="006643AB"/>
    <w:rsid w:val="006659C1"/>
    <w:rsid w:val="00666B04"/>
    <w:rsid w:val="0067112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E92"/>
    <w:rsid w:val="00726149"/>
    <w:rsid w:val="007271A2"/>
    <w:rsid w:val="00730AA2"/>
    <w:rsid w:val="007327D2"/>
    <w:rsid w:val="00733065"/>
    <w:rsid w:val="00733806"/>
    <w:rsid w:val="00736990"/>
    <w:rsid w:val="00736C36"/>
    <w:rsid w:val="007426FE"/>
    <w:rsid w:val="00742B9B"/>
    <w:rsid w:val="00742E3E"/>
    <w:rsid w:val="00743CF4"/>
    <w:rsid w:val="00744180"/>
    <w:rsid w:val="00745105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D14"/>
    <w:rsid w:val="007A76E8"/>
    <w:rsid w:val="007B1A28"/>
    <w:rsid w:val="007B2D3D"/>
    <w:rsid w:val="007B31F2"/>
    <w:rsid w:val="007B35BD"/>
    <w:rsid w:val="007B4290"/>
    <w:rsid w:val="007B5153"/>
    <w:rsid w:val="007B6DB5"/>
    <w:rsid w:val="007C18FB"/>
    <w:rsid w:val="007C1C32"/>
    <w:rsid w:val="007C1EB5"/>
    <w:rsid w:val="007C203D"/>
    <w:rsid w:val="007C2C5D"/>
    <w:rsid w:val="007C477B"/>
    <w:rsid w:val="007C47F5"/>
    <w:rsid w:val="007C5943"/>
    <w:rsid w:val="007C7B95"/>
    <w:rsid w:val="007D197E"/>
    <w:rsid w:val="007D30AF"/>
    <w:rsid w:val="007D3C28"/>
    <w:rsid w:val="007D5D55"/>
    <w:rsid w:val="007D7862"/>
    <w:rsid w:val="007E24D6"/>
    <w:rsid w:val="007E33CB"/>
    <w:rsid w:val="007E429C"/>
    <w:rsid w:val="007E43F5"/>
    <w:rsid w:val="007E5179"/>
    <w:rsid w:val="007E7DF0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EC"/>
    <w:rsid w:val="008031E2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5414"/>
    <w:rsid w:val="00856322"/>
    <w:rsid w:val="00857546"/>
    <w:rsid w:val="00857F1F"/>
    <w:rsid w:val="008601BB"/>
    <w:rsid w:val="008609BA"/>
    <w:rsid w:val="00861EBF"/>
    <w:rsid w:val="008640E2"/>
    <w:rsid w:val="00865188"/>
    <w:rsid w:val="00867422"/>
    <w:rsid w:val="00867CF1"/>
    <w:rsid w:val="00871872"/>
    <w:rsid w:val="00874A98"/>
    <w:rsid w:val="00875344"/>
    <w:rsid w:val="00876BA1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202F"/>
    <w:rsid w:val="008925D6"/>
    <w:rsid w:val="008928A7"/>
    <w:rsid w:val="00893D85"/>
    <w:rsid w:val="008A083B"/>
    <w:rsid w:val="008A0BEE"/>
    <w:rsid w:val="008A0E24"/>
    <w:rsid w:val="008A2612"/>
    <w:rsid w:val="008A2DEE"/>
    <w:rsid w:val="008A4547"/>
    <w:rsid w:val="008A4CFD"/>
    <w:rsid w:val="008A66FF"/>
    <w:rsid w:val="008A6F53"/>
    <w:rsid w:val="008B0F4C"/>
    <w:rsid w:val="008B229A"/>
    <w:rsid w:val="008B324B"/>
    <w:rsid w:val="008B36EA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E1C99"/>
    <w:rsid w:val="008E242F"/>
    <w:rsid w:val="008E291C"/>
    <w:rsid w:val="008E338F"/>
    <w:rsid w:val="008E34EA"/>
    <w:rsid w:val="008E3ED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715A"/>
    <w:rsid w:val="00927DC8"/>
    <w:rsid w:val="00931CFE"/>
    <w:rsid w:val="00933982"/>
    <w:rsid w:val="009343A8"/>
    <w:rsid w:val="00935B3F"/>
    <w:rsid w:val="00935DC4"/>
    <w:rsid w:val="00937771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33A5"/>
    <w:rsid w:val="009E6F6E"/>
    <w:rsid w:val="009F11C9"/>
    <w:rsid w:val="009F157E"/>
    <w:rsid w:val="009F2808"/>
    <w:rsid w:val="009F2AE6"/>
    <w:rsid w:val="009F2F03"/>
    <w:rsid w:val="009F4968"/>
    <w:rsid w:val="009F5123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5A97"/>
    <w:rsid w:val="00A30197"/>
    <w:rsid w:val="00A3315C"/>
    <w:rsid w:val="00A33B51"/>
    <w:rsid w:val="00A3480F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5AA5"/>
    <w:rsid w:val="00A85BFA"/>
    <w:rsid w:val="00A87877"/>
    <w:rsid w:val="00A9114D"/>
    <w:rsid w:val="00A91718"/>
    <w:rsid w:val="00A91DD0"/>
    <w:rsid w:val="00A9248D"/>
    <w:rsid w:val="00A940A3"/>
    <w:rsid w:val="00A971AB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65D1"/>
    <w:rsid w:val="00AC019B"/>
    <w:rsid w:val="00AC0221"/>
    <w:rsid w:val="00AC3E83"/>
    <w:rsid w:val="00AC564E"/>
    <w:rsid w:val="00AC62C6"/>
    <w:rsid w:val="00AC7B84"/>
    <w:rsid w:val="00AD20F9"/>
    <w:rsid w:val="00AD31AA"/>
    <w:rsid w:val="00AD5CBC"/>
    <w:rsid w:val="00AD66B0"/>
    <w:rsid w:val="00AD7810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4658"/>
    <w:rsid w:val="00B05990"/>
    <w:rsid w:val="00B07086"/>
    <w:rsid w:val="00B07EA2"/>
    <w:rsid w:val="00B105AF"/>
    <w:rsid w:val="00B10D37"/>
    <w:rsid w:val="00B1387E"/>
    <w:rsid w:val="00B15897"/>
    <w:rsid w:val="00B20AF7"/>
    <w:rsid w:val="00B21168"/>
    <w:rsid w:val="00B21709"/>
    <w:rsid w:val="00B21F1B"/>
    <w:rsid w:val="00B23235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5B09"/>
    <w:rsid w:val="00B472A4"/>
    <w:rsid w:val="00B5040F"/>
    <w:rsid w:val="00B5145C"/>
    <w:rsid w:val="00B60B26"/>
    <w:rsid w:val="00B6143E"/>
    <w:rsid w:val="00B62167"/>
    <w:rsid w:val="00B633FB"/>
    <w:rsid w:val="00B66307"/>
    <w:rsid w:val="00B70DC6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6F81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7C01"/>
    <w:rsid w:val="00C30574"/>
    <w:rsid w:val="00C32972"/>
    <w:rsid w:val="00C330E8"/>
    <w:rsid w:val="00C34290"/>
    <w:rsid w:val="00C37AE9"/>
    <w:rsid w:val="00C409CD"/>
    <w:rsid w:val="00C40E4F"/>
    <w:rsid w:val="00C411C4"/>
    <w:rsid w:val="00C43527"/>
    <w:rsid w:val="00C43779"/>
    <w:rsid w:val="00C47718"/>
    <w:rsid w:val="00C551AB"/>
    <w:rsid w:val="00C65CC8"/>
    <w:rsid w:val="00C65D5B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B35D2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E93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125D"/>
    <w:rsid w:val="00D12353"/>
    <w:rsid w:val="00D13DD0"/>
    <w:rsid w:val="00D14823"/>
    <w:rsid w:val="00D15032"/>
    <w:rsid w:val="00D1721F"/>
    <w:rsid w:val="00D20A50"/>
    <w:rsid w:val="00D20DE9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BF4"/>
    <w:rsid w:val="00D81D11"/>
    <w:rsid w:val="00D83DB9"/>
    <w:rsid w:val="00D875B9"/>
    <w:rsid w:val="00D87B19"/>
    <w:rsid w:val="00D900E9"/>
    <w:rsid w:val="00D90C75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632A"/>
    <w:rsid w:val="00DB6827"/>
    <w:rsid w:val="00DB75F2"/>
    <w:rsid w:val="00DC0E41"/>
    <w:rsid w:val="00DC1665"/>
    <w:rsid w:val="00DC2D87"/>
    <w:rsid w:val="00DC3C06"/>
    <w:rsid w:val="00DC41FB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9DE"/>
    <w:rsid w:val="00DF09C1"/>
    <w:rsid w:val="00DF56B6"/>
    <w:rsid w:val="00DF5A72"/>
    <w:rsid w:val="00DF63C1"/>
    <w:rsid w:val="00E03FBC"/>
    <w:rsid w:val="00E04E66"/>
    <w:rsid w:val="00E05540"/>
    <w:rsid w:val="00E056CF"/>
    <w:rsid w:val="00E05D9E"/>
    <w:rsid w:val="00E116E3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E89"/>
    <w:rsid w:val="00E4136D"/>
    <w:rsid w:val="00E41B4D"/>
    <w:rsid w:val="00E45B4A"/>
    <w:rsid w:val="00E46058"/>
    <w:rsid w:val="00E464A4"/>
    <w:rsid w:val="00E46FF7"/>
    <w:rsid w:val="00E50BBF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60A78"/>
    <w:rsid w:val="00E62EE4"/>
    <w:rsid w:val="00E67DFF"/>
    <w:rsid w:val="00E7030B"/>
    <w:rsid w:val="00E762AD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4781"/>
    <w:rsid w:val="00E955F4"/>
    <w:rsid w:val="00E9685C"/>
    <w:rsid w:val="00EA17AE"/>
    <w:rsid w:val="00EA1D0C"/>
    <w:rsid w:val="00EB139C"/>
    <w:rsid w:val="00EB1543"/>
    <w:rsid w:val="00EB18D3"/>
    <w:rsid w:val="00EB2BDC"/>
    <w:rsid w:val="00EB2F8F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45C4"/>
    <w:rsid w:val="00EC6C73"/>
    <w:rsid w:val="00EC7B8F"/>
    <w:rsid w:val="00ED0182"/>
    <w:rsid w:val="00ED1168"/>
    <w:rsid w:val="00ED29EE"/>
    <w:rsid w:val="00ED3A9C"/>
    <w:rsid w:val="00ED6AAD"/>
    <w:rsid w:val="00ED6F91"/>
    <w:rsid w:val="00EE2661"/>
    <w:rsid w:val="00EE27BE"/>
    <w:rsid w:val="00EE4806"/>
    <w:rsid w:val="00EE51CA"/>
    <w:rsid w:val="00EE5CC5"/>
    <w:rsid w:val="00EE60A5"/>
    <w:rsid w:val="00EE773C"/>
    <w:rsid w:val="00EF340A"/>
    <w:rsid w:val="00EF4519"/>
    <w:rsid w:val="00EF4789"/>
    <w:rsid w:val="00EF4B45"/>
    <w:rsid w:val="00EF4E14"/>
    <w:rsid w:val="00EF4EFA"/>
    <w:rsid w:val="00EF665F"/>
    <w:rsid w:val="00F010B3"/>
    <w:rsid w:val="00F03719"/>
    <w:rsid w:val="00F04110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ACC"/>
    <w:rsid w:val="00F445B7"/>
    <w:rsid w:val="00F53192"/>
    <w:rsid w:val="00F547E8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62A4"/>
    <w:rsid w:val="00F8644D"/>
    <w:rsid w:val="00F87D01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3697"/>
    <w:rsid w:val="00FD46FB"/>
    <w:rsid w:val="00FD7CCB"/>
    <w:rsid w:val="00FE6EAE"/>
    <w:rsid w:val="00FE7725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6801-84F8-4B96-A608-C4CDAE3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2016-05-13T09:46:00Z</dcterms:created>
  <dcterms:modified xsi:type="dcterms:W3CDTF">2016-05-13T09:47:00Z</dcterms:modified>
</cp:coreProperties>
</file>