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17" w:rsidRDefault="00606917" w:rsidP="00606917">
      <w:pPr>
        <w:pStyle w:val="khheader"/>
        <w:spacing w:after="280"/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Dźwirzyno: BEZGOTÓWKOWY ZAKUP PALIW PŁYNNYCH DLA GMINNEGO OŚRODKA SPORTU, TURYSTYKI I REKREACJI W DŹWIRZYNIE W 2013 ROKU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523862 - 2012; data zamieszczenia: 21.12.2012</w:t>
      </w:r>
      <w:r>
        <w:rPr>
          <w:rFonts w:ascii="Arial CE" w:hAnsi="Arial CE" w:cs="Arial CE"/>
        </w:rPr>
        <w:br/>
        <w:t>OGŁOSZENIE O ZAMÓWIENIU - dostawy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606917" w:rsidRDefault="00606917" w:rsidP="00606917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 xml:space="preserve"> Gminny Ośrodek Sportu, Turystyki i Rekreacji w Dźwirzynie , ul. Wyzwolenia 28, 78-131 Dźwirzyno, woj. </w:t>
      </w:r>
      <w:proofErr w:type="spellStart"/>
      <w:r>
        <w:rPr>
          <w:rFonts w:ascii="Arial CE" w:hAnsi="Arial CE" w:cs="Arial CE"/>
          <w:sz w:val="20"/>
          <w:szCs w:val="20"/>
        </w:rPr>
        <w:t>zachodniopomorskie</w:t>
      </w:r>
      <w:proofErr w:type="spellEnd"/>
      <w:r>
        <w:rPr>
          <w:rFonts w:ascii="Arial CE" w:hAnsi="Arial CE" w:cs="Arial CE"/>
          <w:sz w:val="20"/>
          <w:szCs w:val="20"/>
        </w:rPr>
        <w:t>, tel. 94 3526008, faks 94 3526008.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Administracja samorządowa.</w:t>
      </w:r>
    </w:p>
    <w:p w:rsidR="00606917" w:rsidRDefault="00606917" w:rsidP="00606917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PRZEDMIOT ZAMÓWIENIA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OKREŚLENIE PRZEDMIOTU ZAMÓWIENIA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BEZGOTÓWKOWY ZAKUP PALIW PŁYNNYCH DLA GMINNEGO OŚRODKA SPORTU, TURYSTYKI I REKREACJI W DŹWIRZYNIE W 2013 ROKU.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II.1.3) Określenie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 Przedmiot zamówienia 1. Bezgotówkowy zakup paliw płynnych dla Gminnego Ośrodka Sportu, Turystyki i Rekreacji w Dźwirzynie spełniających polską normę jakości, w okresie od dnia podpisania umowy do dnia 31 grudnia 2013 roku 2 . Zakres przedmiotu zamówienia . a/ olej napędowy 25 000 litrów b/ etylina 6 000 litrów c/ olej silnikowy SAE 10W/30 100 litrów d/ SAE 15W/30 100 litrów e/ olej przekładniowy 80W/90 100 litrów f/ 85W/90 100 litrów g/ olej hydrauliczny HL 46 100 litrów h/ HL 68 100 litrów i/ smar ŁT- 43 20 kg k/ smar STP 10 </w:t>
      </w:r>
      <w:proofErr w:type="spellStart"/>
      <w:r>
        <w:rPr>
          <w:rFonts w:ascii="Arial CE" w:hAnsi="Arial CE" w:cs="Arial CE"/>
          <w:sz w:val="20"/>
          <w:szCs w:val="20"/>
        </w:rPr>
        <w:t>kg</w:t>
      </w:r>
      <w:proofErr w:type="spellEnd"/>
      <w:r>
        <w:rPr>
          <w:rFonts w:ascii="Arial CE" w:hAnsi="Arial CE" w:cs="Arial CE"/>
          <w:sz w:val="20"/>
          <w:szCs w:val="20"/>
        </w:rPr>
        <w:t>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II.1.4) Czy przewiduje się udzielenie zamówień uzupełniających: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II.1.5) Wspólny Słownik Zamówień (CPV):</w:t>
      </w:r>
      <w:r>
        <w:rPr>
          <w:rFonts w:ascii="Arial CE" w:hAnsi="Arial CE" w:cs="Arial CE"/>
          <w:sz w:val="20"/>
          <w:szCs w:val="20"/>
        </w:rPr>
        <w:t xml:space="preserve"> 09.13.41.00-8, 09.13.21.00-4, 09.20.00.00-1.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II.1.6) Czy dopuszcza się złożenie oferty częściowej: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II.1.7) Czy dopuszcza się złożenie oferty wariantowej: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606917" w:rsidRDefault="00606917" w:rsidP="00606917">
      <w:pPr>
        <w:spacing w:line="400" w:lineRule="atLeast"/>
        <w:rPr>
          <w:rFonts w:ascii="Arial CE" w:eastAsia="Times New Roman" w:hAnsi="Arial CE" w:cs="Arial CE"/>
          <w:sz w:val="20"/>
          <w:szCs w:val="20"/>
        </w:rPr>
      </w:pP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CZAS TRWANIA ZAMÓWIENIA LUB TERMIN WYKONANIA:</w:t>
      </w:r>
      <w:r>
        <w:rPr>
          <w:rFonts w:ascii="Arial CE" w:hAnsi="Arial CE" w:cs="Arial CE"/>
          <w:sz w:val="20"/>
          <w:szCs w:val="20"/>
        </w:rPr>
        <w:t xml:space="preserve"> Okres w miesiącach: 12.</w:t>
      </w:r>
    </w:p>
    <w:p w:rsidR="00606917" w:rsidRDefault="00606917" w:rsidP="00606917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lastRenderedPageBreak/>
        <w:t>SEKCJA III: INFORMACJE O CHARAKTERZE PRAWNYM, EKONOMICZNYM, FINANSOWYM I TECHNICZNYM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WADIUM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Informacja na temat wadium:</w:t>
      </w:r>
      <w:r>
        <w:rPr>
          <w:rFonts w:ascii="Arial CE" w:hAnsi="Arial CE" w:cs="Arial CE"/>
          <w:sz w:val="20"/>
          <w:szCs w:val="20"/>
        </w:rPr>
        <w:t xml:space="preserve"> Nie dotyczy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ZALICZKI</w:t>
      </w:r>
    </w:p>
    <w:p w:rsidR="00606917" w:rsidRDefault="00606917" w:rsidP="0060691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Czy przewiduje się udzielenie zaliczek na poczet wykonania zamówienia: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606917" w:rsidRDefault="00606917" w:rsidP="00606917">
      <w:pPr>
        <w:pStyle w:val="NormalnyWeb"/>
        <w:numPr>
          <w:ilvl w:val="0"/>
          <w:numId w:val="2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III. 3.1) Uprawnienia do wykonywania określonej </w:t>
      </w:r>
      <w:proofErr w:type="spellStart"/>
      <w:r>
        <w:rPr>
          <w:rFonts w:ascii="Arial CE" w:hAnsi="Arial CE" w:cs="Arial CE"/>
          <w:b/>
          <w:bCs/>
          <w:sz w:val="20"/>
          <w:szCs w:val="20"/>
        </w:rPr>
        <w:t>działalności</w:t>
      </w:r>
      <w:proofErr w:type="spellEnd"/>
      <w:r>
        <w:rPr>
          <w:rFonts w:ascii="Arial CE" w:hAnsi="Arial CE" w:cs="Arial CE"/>
          <w:b/>
          <w:bCs/>
          <w:sz w:val="20"/>
          <w:szCs w:val="20"/>
        </w:rPr>
        <w:t xml:space="preserve"> lub czynności, jeżeli przepisy prawa nakładają obowiązek ich posiadania</w:t>
      </w:r>
    </w:p>
    <w:p w:rsidR="00606917" w:rsidRDefault="00606917" w:rsidP="00606917">
      <w:pPr>
        <w:pStyle w:val="NormalnyWeb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606917" w:rsidRDefault="00606917" w:rsidP="00606917">
      <w:pPr>
        <w:pStyle w:val="NormalnyWeb"/>
        <w:numPr>
          <w:ilvl w:val="1"/>
          <w:numId w:val="2"/>
        </w:numPr>
        <w:spacing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Posiadanie przez Wykonawcę uprawnień do wykonywania </w:t>
      </w:r>
      <w:proofErr w:type="spellStart"/>
      <w:r>
        <w:rPr>
          <w:rFonts w:ascii="Arial CE" w:hAnsi="Arial CE" w:cs="Arial CE"/>
          <w:sz w:val="20"/>
          <w:szCs w:val="20"/>
        </w:rPr>
        <w:t>działalności</w:t>
      </w:r>
      <w:proofErr w:type="spellEnd"/>
      <w:r>
        <w:rPr>
          <w:rFonts w:ascii="Arial CE" w:hAnsi="Arial CE" w:cs="Arial CE"/>
          <w:sz w:val="20"/>
          <w:szCs w:val="20"/>
        </w:rPr>
        <w:t xml:space="preserve">; a) aktualny odpis z rejestru sądowego (KRS) albo zaświadczenie o wpisie do ewidencji </w:t>
      </w:r>
      <w:proofErr w:type="spellStart"/>
      <w:r>
        <w:rPr>
          <w:rFonts w:ascii="Arial CE" w:hAnsi="Arial CE" w:cs="Arial CE"/>
          <w:sz w:val="20"/>
          <w:szCs w:val="20"/>
        </w:rPr>
        <w:t>działalności</w:t>
      </w:r>
      <w:proofErr w:type="spellEnd"/>
      <w:r>
        <w:rPr>
          <w:rFonts w:ascii="Arial CE" w:hAnsi="Arial CE" w:cs="Arial CE"/>
          <w:sz w:val="20"/>
          <w:szCs w:val="20"/>
        </w:rPr>
        <w:t xml:space="preserve"> gospodarczej .</w:t>
      </w:r>
    </w:p>
    <w:p w:rsidR="00606917" w:rsidRDefault="00606917" w:rsidP="00606917">
      <w:pPr>
        <w:pStyle w:val="NormalnyWeb"/>
        <w:numPr>
          <w:ilvl w:val="0"/>
          <w:numId w:val="2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III.3.2) Wiedza i doświadczenie</w:t>
      </w:r>
    </w:p>
    <w:p w:rsidR="00606917" w:rsidRDefault="00606917" w:rsidP="00606917">
      <w:pPr>
        <w:pStyle w:val="NormalnyWeb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606917" w:rsidRDefault="00606917" w:rsidP="00606917">
      <w:pPr>
        <w:pStyle w:val="NormalnyWeb"/>
        <w:numPr>
          <w:ilvl w:val="1"/>
          <w:numId w:val="2"/>
        </w:numPr>
        <w:spacing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 zakresie wymaganego warunku ocena jego spełnienia nastąpi na podstawie oświadczenia Wykonawcy z art. 22 ust. 1 ustawy PZP. / zał. nr 2 do SIWZ /</w:t>
      </w:r>
    </w:p>
    <w:p w:rsidR="00606917" w:rsidRDefault="00606917" w:rsidP="00606917">
      <w:pPr>
        <w:pStyle w:val="NormalnyWeb"/>
        <w:numPr>
          <w:ilvl w:val="0"/>
          <w:numId w:val="2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III.3.3) Potencjał techniczny</w:t>
      </w:r>
    </w:p>
    <w:p w:rsidR="00606917" w:rsidRDefault="00606917" w:rsidP="00606917">
      <w:pPr>
        <w:pStyle w:val="NormalnyWeb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606917" w:rsidRDefault="00606917" w:rsidP="00606917">
      <w:pPr>
        <w:pStyle w:val="NormalnyWeb"/>
        <w:numPr>
          <w:ilvl w:val="1"/>
          <w:numId w:val="2"/>
        </w:numPr>
        <w:spacing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Posiadanie stacji paliw - wykaz stacji paliw. / zał. nr 3 do SIWZ /</w:t>
      </w:r>
    </w:p>
    <w:p w:rsidR="00606917" w:rsidRDefault="00606917" w:rsidP="00606917">
      <w:pPr>
        <w:pStyle w:val="NormalnyWeb"/>
        <w:numPr>
          <w:ilvl w:val="0"/>
          <w:numId w:val="2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III.3.4) Osoby zdolne do wykonania zamówienia</w:t>
      </w:r>
    </w:p>
    <w:p w:rsidR="00606917" w:rsidRDefault="00606917" w:rsidP="00606917">
      <w:pPr>
        <w:pStyle w:val="NormalnyWeb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606917" w:rsidRDefault="00606917" w:rsidP="00606917">
      <w:pPr>
        <w:pStyle w:val="NormalnyWeb"/>
        <w:numPr>
          <w:ilvl w:val="1"/>
          <w:numId w:val="2"/>
        </w:numPr>
        <w:spacing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Ocena spełnienia w/w warunku nastąpi na podstawie złożonego </w:t>
      </w:r>
      <w:proofErr w:type="spellStart"/>
      <w:r>
        <w:rPr>
          <w:rFonts w:ascii="Arial CE" w:hAnsi="Arial CE" w:cs="Arial CE"/>
          <w:sz w:val="20"/>
          <w:szCs w:val="20"/>
        </w:rPr>
        <w:t>oświadzcenia</w:t>
      </w:r>
      <w:proofErr w:type="spellEnd"/>
      <w:r>
        <w:rPr>
          <w:rFonts w:ascii="Arial CE" w:hAnsi="Arial CE" w:cs="Arial CE"/>
          <w:sz w:val="20"/>
          <w:szCs w:val="20"/>
        </w:rPr>
        <w:t xml:space="preserve"> Wykonawcy z art. 22 ust. 1 ustawy / zał. nr 2 do SIWZ / oraz oświadczenie Wykonawcy z art. 24 ust.1 ustawy PZP / zał. nr 4 /</w:t>
      </w:r>
    </w:p>
    <w:p w:rsidR="00606917" w:rsidRDefault="00606917" w:rsidP="00606917">
      <w:pPr>
        <w:pStyle w:val="NormalnyWeb"/>
        <w:numPr>
          <w:ilvl w:val="0"/>
          <w:numId w:val="2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III.3.5) Sytuacja ekonomiczna i finansowa</w:t>
      </w:r>
    </w:p>
    <w:p w:rsidR="00606917" w:rsidRDefault="00606917" w:rsidP="00606917">
      <w:pPr>
        <w:pStyle w:val="NormalnyWeb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Opis sposobu dokonywania oceny spełniania tego warunku</w:t>
      </w:r>
    </w:p>
    <w:p w:rsidR="00606917" w:rsidRDefault="00606917" w:rsidP="00606917">
      <w:pPr>
        <w:pStyle w:val="NormalnyWeb"/>
        <w:numPr>
          <w:ilvl w:val="1"/>
          <w:numId w:val="2"/>
        </w:numPr>
        <w:spacing w:line="400" w:lineRule="atLeast"/>
        <w:ind w:left="1125"/>
        <w:rPr>
          <w:rFonts w:ascii="Arial CE" w:hAnsi="Arial CE" w:cs="Arial CE"/>
          <w:sz w:val="20"/>
          <w:szCs w:val="20"/>
        </w:rPr>
      </w:pPr>
      <w:proofErr w:type="spellStart"/>
      <w:r>
        <w:rPr>
          <w:rFonts w:ascii="Arial CE" w:hAnsi="Arial CE" w:cs="Arial CE"/>
          <w:sz w:val="20"/>
          <w:szCs w:val="20"/>
        </w:rPr>
        <w:t>Oświadzcenie</w:t>
      </w:r>
      <w:proofErr w:type="spellEnd"/>
      <w:r>
        <w:rPr>
          <w:rFonts w:ascii="Arial CE" w:hAnsi="Arial CE" w:cs="Arial CE"/>
          <w:sz w:val="20"/>
          <w:szCs w:val="20"/>
        </w:rPr>
        <w:t xml:space="preserve"> Wykonawcy, że znajduje się w sytuacji ekonomicznej i finansowej zapewniającej wykonanie zamówienia / według załącznika nr 5 do SIWZ /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III.4) INFORMACJA O OŚWIADCZENIACH LUB DOKUMENTACH, JAKIE MAJĄ DOSTARCZYĆ WYKONAWCY W CELU POTWIERDZENIA SPEŁNIANIA WARUNKÓW UDZIAŁU W </w:t>
      </w:r>
      <w:r>
        <w:rPr>
          <w:rFonts w:ascii="Arial CE" w:hAnsi="Arial CE" w:cs="Arial CE"/>
          <w:b/>
          <w:bCs/>
          <w:sz w:val="20"/>
          <w:szCs w:val="20"/>
        </w:rPr>
        <w:lastRenderedPageBreak/>
        <w:t>POSTĘPOWANIU ORAZ NIEPODLEGANIA WYKLUCZENIU NA PODSTAWIE ART. 24 UST. 1 USTAWY</w:t>
      </w:r>
    </w:p>
    <w:p w:rsidR="00606917" w:rsidRDefault="00606917" w:rsidP="00606917">
      <w:pPr>
        <w:pStyle w:val="NormalnyWeb"/>
        <w:numPr>
          <w:ilvl w:val="0"/>
          <w:numId w:val="3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06917" w:rsidRDefault="00606917" w:rsidP="0060691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koncesję, zezwolenie lub licencję </w:t>
      </w:r>
    </w:p>
    <w:p w:rsidR="00606917" w:rsidRDefault="00606917" w:rsidP="00606917">
      <w:pPr>
        <w:pStyle w:val="NormalnyWeb"/>
        <w:numPr>
          <w:ilvl w:val="0"/>
          <w:numId w:val="3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606917" w:rsidRDefault="00606917" w:rsidP="0060691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oświadczenie o braku podstaw do wykluczenia </w:t>
      </w:r>
    </w:p>
    <w:p w:rsidR="00606917" w:rsidRDefault="00606917" w:rsidP="00606917">
      <w:pPr>
        <w:pStyle w:val="bold"/>
        <w:numPr>
          <w:ilvl w:val="0"/>
          <w:numId w:val="3"/>
        </w:numPr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III.4.3) Dokumenty podmiotów zagranicznych</w:t>
      </w:r>
    </w:p>
    <w:p w:rsidR="00606917" w:rsidRDefault="00606917" w:rsidP="00606917">
      <w:pPr>
        <w:pStyle w:val="bold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Jeżeli wykonawca ma siedzibę lub miejsce zamieszkania poza terytorium Rzeczypospolitej Polskiej, przedkłada:</w:t>
      </w:r>
    </w:p>
    <w:p w:rsidR="00606917" w:rsidRDefault="00606917" w:rsidP="00606917">
      <w:pPr>
        <w:pStyle w:val="bold"/>
        <w:spacing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III.4.3.1) dokument wystawiony w kraju, w którym ma siedzibę lub miejsce zamieszkania potwierdzający, że:</w:t>
      </w:r>
    </w:p>
    <w:p w:rsidR="00606917" w:rsidRDefault="00606917" w:rsidP="0060691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III.7) Czy ogranicza się możliwość ubiegania się o zamówienie publiczne tylko dla wykonawców, u których ponad 50 % pracowników stanowią osoby niepełnosprawne: </w:t>
      </w:r>
      <w:r>
        <w:rPr>
          <w:rFonts w:ascii="Arial CE" w:hAnsi="Arial CE" w:cs="Arial CE"/>
          <w:sz w:val="20"/>
          <w:szCs w:val="20"/>
        </w:rPr>
        <w:t>nie</w:t>
      </w:r>
    </w:p>
    <w:p w:rsidR="00606917" w:rsidRDefault="00606917" w:rsidP="00606917">
      <w:pPr>
        <w:pStyle w:val="khtitle"/>
        <w:spacing w:line="4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PROCEDURA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TRYB UDZIELENIA ZAMÓWIENIA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KRYTERIA OCENY OFERT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IV.2.1) Kryteria oceny ofert: 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IV.2.2) Czy przeprowadzona będzie aukcja elektroniczna: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ZMIANA UMOWY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>
        <w:rPr>
          <w:rFonts w:ascii="Arial CE" w:hAnsi="Arial CE" w:cs="Arial CE"/>
          <w:sz w:val="20"/>
          <w:szCs w:val="20"/>
        </w:rPr>
        <w:t>nie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INFORMACJE ADMINISTRACYJNE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Arial CE" w:hAnsi="Arial CE" w:cs="Arial CE"/>
            <w:sz w:val="20"/>
            <w:szCs w:val="20"/>
          </w:rPr>
          <w:t>gostir@dzwirzyno.pl</w:t>
        </w:r>
      </w:hyperlink>
      <w:r>
        <w:rPr>
          <w:rFonts w:ascii="Arial CE" w:hAnsi="Arial CE" w:cs="Arial CE"/>
          <w:sz w:val="20"/>
          <w:szCs w:val="20"/>
        </w:rPr>
        <w:br/>
      </w:r>
      <w:r>
        <w:rPr>
          <w:rFonts w:ascii="Arial CE" w:hAnsi="Arial CE" w:cs="Arial CE"/>
          <w:b/>
          <w:bCs/>
          <w:sz w:val="20"/>
          <w:szCs w:val="20"/>
        </w:rPr>
        <w:lastRenderedPageBreak/>
        <w:t>Specyfikację istotnych warunków zamówienia można uzyskać pod adresem:</w:t>
      </w:r>
      <w:r>
        <w:rPr>
          <w:rFonts w:ascii="Arial CE" w:hAnsi="Arial CE" w:cs="Arial CE"/>
          <w:sz w:val="20"/>
          <w:szCs w:val="20"/>
        </w:rPr>
        <w:t xml:space="preserve"> Gminny Ośrodek Sportu, Turystyki w Dźwirzynie ul. Wyzwolenia 28.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 xml:space="preserve"> 08.01.2013 godzina 10:00, miejsce: Gminny Ośrodek Sportu, Turystyki w Dźwirzynie ul. Wyzwolenia 28 78-131 Dźwirzyno.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 xml:space="preserve"> okres w dniach: 30 (od ostatecznego terminu składania ofert).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IV.4.16) Informacje dodatkowe, w tym dotyczące finansowania projektu/programu ze środków Unii Europejskiej:</w:t>
      </w:r>
      <w:r>
        <w:rPr>
          <w:rFonts w:ascii="Arial CE" w:hAnsi="Arial CE" w:cs="Arial CE"/>
          <w:sz w:val="20"/>
          <w:szCs w:val="20"/>
        </w:rPr>
        <w:t xml:space="preserve"> Nie dotyczy.</w:t>
      </w:r>
    </w:p>
    <w:p w:rsidR="00606917" w:rsidRDefault="00606917" w:rsidP="00606917">
      <w:pPr>
        <w:pStyle w:val="NormalnyWeb"/>
        <w:spacing w:line="4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 CE" w:hAnsi="Arial CE" w:cs="Arial CE"/>
          <w:sz w:val="20"/>
          <w:szCs w:val="20"/>
        </w:rPr>
        <w:t>nie</w:t>
      </w:r>
    </w:p>
    <w:p w:rsidR="00DD4732" w:rsidRDefault="00DD4732"/>
    <w:sectPr w:rsidR="00DD4732" w:rsidSect="00DD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118"/>
    <w:multiLevelType w:val="multilevel"/>
    <w:tmpl w:val="0222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669C"/>
    <w:multiLevelType w:val="multilevel"/>
    <w:tmpl w:val="5FE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A71FF"/>
    <w:multiLevelType w:val="multilevel"/>
    <w:tmpl w:val="3F0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06917"/>
    <w:rsid w:val="00606917"/>
    <w:rsid w:val="00DD4732"/>
    <w:rsid w:val="00F8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9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69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6917"/>
    <w:pPr>
      <w:ind w:left="225"/>
    </w:pPr>
  </w:style>
  <w:style w:type="paragraph" w:customStyle="1" w:styleId="khheader">
    <w:name w:val="kh_header"/>
    <w:basedOn w:val="Normalny"/>
    <w:uiPriority w:val="99"/>
    <w:semiHidden/>
    <w:rsid w:val="00606917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uiPriority w:val="99"/>
    <w:semiHidden/>
    <w:rsid w:val="00606917"/>
    <w:pPr>
      <w:spacing w:before="375" w:after="225"/>
    </w:pPr>
    <w:rPr>
      <w:b/>
      <w:bCs/>
      <w:u w:val="single"/>
    </w:rPr>
  </w:style>
  <w:style w:type="paragraph" w:customStyle="1" w:styleId="bold">
    <w:name w:val="bold"/>
    <w:basedOn w:val="Normalny"/>
    <w:uiPriority w:val="99"/>
    <w:semiHidden/>
    <w:rsid w:val="00606917"/>
    <w:pPr>
      <w:ind w:left="22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2012-12-21T10:08:00Z</dcterms:created>
  <dcterms:modified xsi:type="dcterms:W3CDTF">2012-12-21T10:09:00Z</dcterms:modified>
</cp:coreProperties>
</file>